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E6E6F" w14:textId="1B1AB944" w:rsidR="00A061E0" w:rsidRPr="00A061E0" w:rsidRDefault="00A061E0" w:rsidP="00A061E0">
      <w:pPr>
        <w:jc w:val="center"/>
        <w:rPr>
          <w:b/>
          <w:bCs/>
          <w:color w:val="2F5496" w:themeColor="accent1" w:themeShade="BF"/>
          <w:sz w:val="28"/>
          <w:szCs w:val="28"/>
        </w:rPr>
      </w:pPr>
      <w:r w:rsidRPr="00A061E0">
        <w:rPr>
          <w:b/>
          <w:bCs/>
          <w:color w:val="2F5496" w:themeColor="accent1" w:themeShade="BF"/>
          <w:sz w:val="28"/>
          <w:szCs w:val="28"/>
        </w:rPr>
        <w:t xml:space="preserve">Minutes to the extra ordinary meeting of Thwing &amp; Octon Parish Council </w:t>
      </w:r>
    </w:p>
    <w:p w14:paraId="273C0CD8" w14:textId="687F69FE" w:rsidR="00A061E0" w:rsidRDefault="00A061E0" w:rsidP="00A061E0">
      <w:pPr>
        <w:jc w:val="center"/>
        <w:rPr>
          <w:b/>
          <w:bCs/>
          <w:color w:val="2F5496" w:themeColor="accent1" w:themeShade="BF"/>
          <w:sz w:val="28"/>
          <w:szCs w:val="28"/>
        </w:rPr>
      </w:pPr>
      <w:r w:rsidRPr="00A061E0">
        <w:rPr>
          <w:b/>
          <w:bCs/>
          <w:color w:val="2F5496" w:themeColor="accent1" w:themeShade="BF"/>
          <w:sz w:val="28"/>
          <w:szCs w:val="28"/>
        </w:rPr>
        <w:t>held by remote access on Monday 24</w:t>
      </w:r>
      <w:r w:rsidRPr="00A061E0">
        <w:rPr>
          <w:b/>
          <w:bCs/>
          <w:color w:val="2F5496" w:themeColor="accent1" w:themeShade="BF"/>
          <w:sz w:val="28"/>
          <w:szCs w:val="28"/>
          <w:vertAlign w:val="superscript"/>
        </w:rPr>
        <w:t>th</w:t>
      </w:r>
      <w:r w:rsidRPr="00A061E0">
        <w:rPr>
          <w:b/>
          <w:bCs/>
          <w:color w:val="2F5496" w:themeColor="accent1" w:themeShade="BF"/>
          <w:sz w:val="28"/>
          <w:szCs w:val="28"/>
        </w:rPr>
        <w:t xml:space="preserve"> August 2020</w:t>
      </w:r>
    </w:p>
    <w:p w14:paraId="7B123506" w14:textId="04891BC6" w:rsidR="00A061E0" w:rsidRDefault="00A061E0" w:rsidP="00A061E0">
      <w:pPr>
        <w:jc w:val="center"/>
        <w:rPr>
          <w:b/>
          <w:bCs/>
          <w:color w:val="2F5496" w:themeColor="accent1" w:themeShade="BF"/>
          <w:sz w:val="28"/>
          <w:szCs w:val="28"/>
        </w:rPr>
      </w:pPr>
    </w:p>
    <w:p w14:paraId="1AFB2052" w14:textId="346E08AA" w:rsidR="00A061E0" w:rsidRDefault="00A061E0" w:rsidP="00A061E0">
      <w:pPr>
        <w:rPr>
          <w:sz w:val="24"/>
          <w:szCs w:val="24"/>
        </w:rPr>
      </w:pPr>
      <w:r>
        <w:rPr>
          <w:b/>
          <w:bCs/>
          <w:sz w:val="28"/>
          <w:szCs w:val="28"/>
        </w:rPr>
        <w:t xml:space="preserve">Present: </w:t>
      </w:r>
      <w:r>
        <w:rPr>
          <w:sz w:val="24"/>
          <w:szCs w:val="24"/>
        </w:rPr>
        <w:t>Cllr D McDermott (</w:t>
      </w:r>
      <w:r w:rsidR="005500AC">
        <w:rPr>
          <w:sz w:val="24"/>
          <w:szCs w:val="24"/>
        </w:rPr>
        <w:t>C</w:t>
      </w:r>
      <w:r>
        <w:rPr>
          <w:sz w:val="24"/>
          <w:szCs w:val="24"/>
        </w:rPr>
        <w:t>hairman) Cllr A Frost; Cllr C Oxtoby and Sandra Morrison (Clerk to the Parish)</w:t>
      </w:r>
    </w:p>
    <w:p w14:paraId="0C335BA3" w14:textId="1A65708D" w:rsidR="00A061E0" w:rsidRDefault="00A061E0" w:rsidP="00A061E0">
      <w:pPr>
        <w:rPr>
          <w:sz w:val="24"/>
          <w:szCs w:val="24"/>
        </w:rPr>
      </w:pPr>
      <w:r w:rsidRPr="00A061E0">
        <w:rPr>
          <w:b/>
          <w:bCs/>
          <w:sz w:val="24"/>
          <w:szCs w:val="24"/>
        </w:rPr>
        <w:t>Guests</w:t>
      </w:r>
      <w:r>
        <w:rPr>
          <w:sz w:val="24"/>
          <w:szCs w:val="24"/>
        </w:rPr>
        <w:t xml:space="preserve">: Ward Cllrs J Owen and J Evison: C </w:t>
      </w:r>
      <w:proofErr w:type="spellStart"/>
      <w:r>
        <w:rPr>
          <w:sz w:val="24"/>
          <w:szCs w:val="24"/>
        </w:rPr>
        <w:t>Cockeram</w:t>
      </w:r>
      <w:proofErr w:type="spellEnd"/>
    </w:p>
    <w:p w14:paraId="409B9868" w14:textId="2C3296B0" w:rsidR="00A061E0" w:rsidRDefault="00A061E0" w:rsidP="00A061E0">
      <w:pPr>
        <w:rPr>
          <w:sz w:val="24"/>
          <w:szCs w:val="24"/>
        </w:rPr>
      </w:pPr>
    </w:p>
    <w:p w14:paraId="2BCBADAA" w14:textId="6C24BBF3" w:rsidR="00A061E0" w:rsidRDefault="00A061E0" w:rsidP="00A061E0">
      <w:pPr>
        <w:rPr>
          <w:sz w:val="24"/>
          <w:szCs w:val="24"/>
        </w:rPr>
      </w:pPr>
      <w:r w:rsidRPr="00A061E0">
        <w:rPr>
          <w:b/>
          <w:bCs/>
          <w:sz w:val="24"/>
          <w:szCs w:val="24"/>
        </w:rPr>
        <w:t xml:space="preserve">494. </w:t>
      </w:r>
      <w:r>
        <w:rPr>
          <w:b/>
          <w:bCs/>
          <w:sz w:val="24"/>
          <w:szCs w:val="24"/>
        </w:rPr>
        <w:t xml:space="preserve">Apologies: </w:t>
      </w:r>
      <w:r w:rsidRPr="00A061E0">
        <w:rPr>
          <w:sz w:val="24"/>
          <w:szCs w:val="24"/>
        </w:rPr>
        <w:t>Cllrs Peacock, Coe and Burdas</w:t>
      </w:r>
      <w:r>
        <w:rPr>
          <w:sz w:val="24"/>
          <w:szCs w:val="24"/>
        </w:rPr>
        <w:t>s</w:t>
      </w:r>
    </w:p>
    <w:p w14:paraId="6D760F2A" w14:textId="77777777" w:rsidR="00A061E0" w:rsidRDefault="00A061E0" w:rsidP="00A061E0">
      <w:pPr>
        <w:rPr>
          <w:sz w:val="24"/>
          <w:szCs w:val="24"/>
        </w:rPr>
      </w:pPr>
      <w:r w:rsidRPr="00A061E0">
        <w:rPr>
          <w:b/>
          <w:bCs/>
          <w:sz w:val="24"/>
          <w:szCs w:val="24"/>
        </w:rPr>
        <w:t>495</w:t>
      </w:r>
      <w:r>
        <w:rPr>
          <w:sz w:val="24"/>
          <w:szCs w:val="24"/>
        </w:rPr>
        <w:t xml:space="preserve">. Declaration of Interest </w:t>
      </w:r>
    </w:p>
    <w:p w14:paraId="4BE5C2EE" w14:textId="7B044272" w:rsidR="00A061E0" w:rsidRDefault="00A061E0" w:rsidP="00A061E0">
      <w:pPr>
        <w:contextualSpacing/>
        <w:rPr>
          <w:sz w:val="24"/>
          <w:szCs w:val="24"/>
        </w:rPr>
      </w:pPr>
      <w:r>
        <w:rPr>
          <w:sz w:val="24"/>
          <w:szCs w:val="24"/>
        </w:rPr>
        <w:t>Pecuniary – none</w:t>
      </w:r>
    </w:p>
    <w:p w14:paraId="0841CEA5" w14:textId="163D9C90" w:rsidR="00A061E0" w:rsidRDefault="00A061E0" w:rsidP="00A061E0">
      <w:pPr>
        <w:contextualSpacing/>
        <w:rPr>
          <w:sz w:val="24"/>
          <w:szCs w:val="24"/>
        </w:rPr>
      </w:pPr>
      <w:proofErr w:type="gramStart"/>
      <w:r>
        <w:rPr>
          <w:sz w:val="24"/>
          <w:szCs w:val="24"/>
        </w:rPr>
        <w:t>Non Pecuniary</w:t>
      </w:r>
      <w:proofErr w:type="gramEnd"/>
      <w:r>
        <w:rPr>
          <w:sz w:val="24"/>
          <w:szCs w:val="24"/>
        </w:rPr>
        <w:t xml:space="preserve"> – Cllr McDermott</w:t>
      </w:r>
    </w:p>
    <w:p w14:paraId="54ABF297" w14:textId="0795786C" w:rsidR="00A061E0" w:rsidRDefault="00A061E0" w:rsidP="00A061E0">
      <w:pPr>
        <w:contextualSpacing/>
        <w:rPr>
          <w:sz w:val="24"/>
          <w:szCs w:val="24"/>
        </w:rPr>
      </w:pPr>
      <w:r>
        <w:rPr>
          <w:sz w:val="24"/>
          <w:szCs w:val="24"/>
        </w:rPr>
        <w:t xml:space="preserve">Dispensations </w:t>
      </w:r>
      <w:r w:rsidR="005500AC">
        <w:rPr>
          <w:sz w:val="24"/>
          <w:szCs w:val="24"/>
        </w:rPr>
        <w:t xml:space="preserve">granted </w:t>
      </w:r>
      <w:r>
        <w:rPr>
          <w:sz w:val="24"/>
          <w:szCs w:val="24"/>
        </w:rPr>
        <w:t>– Cllr McDermott was granted a dispensation to both speak and vote, as it was felt his knowledge of the property and location is of importance to the meeting, and also</w:t>
      </w:r>
      <w:r w:rsidR="000C3829">
        <w:rPr>
          <w:sz w:val="24"/>
          <w:szCs w:val="24"/>
        </w:rPr>
        <w:t>,</w:t>
      </w:r>
      <w:r>
        <w:rPr>
          <w:sz w:val="24"/>
          <w:szCs w:val="24"/>
        </w:rPr>
        <w:t xml:space="preserve"> due to the lack of current councillors</w:t>
      </w:r>
      <w:r w:rsidR="000C3829">
        <w:rPr>
          <w:sz w:val="24"/>
          <w:szCs w:val="24"/>
        </w:rPr>
        <w:t>,</w:t>
      </w:r>
      <w:r>
        <w:rPr>
          <w:sz w:val="24"/>
          <w:szCs w:val="24"/>
        </w:rPr>
        <w:t xml:space="preserve"> his absence would cause the meeting to be inquorate.</w:t>
      </w:r>
    </w:p>
    <w:p w14:paraId="55E1E9B3" w14:textId="77777777" w:rsidR="00E60751" w:rsidRDefault="00E60751" w:rsidP="00A061E0">
      <w:pPr>
        <w:contextualSpacing/>
        <w:rPr>
          <w:sz w:val="24"/>
          <w:szCs w:val="24"/>
        </w:rPr>
      </w:pPr>
    </w:p>
    <w:p w14:paraId="17949C45" w14:textId="10C1E569" w:rsidR="00E60751" w:rsidRDefault="00E60751" w:rsidP="00A061E0">
      <w:pPr>
        <w:contextualSpacing/>
        <w:rPr>
          <w:sz w:val="24"/>
          <w:szCs w:val="24"/>
        </w:rPr>
      </w:pPr>
      <w:r>
        <w:rPr>
          <w:sz w:val="24"/>
          <w:szCs w:val="24"/>
        </w:rPr>
        <w:t>19.07 Meeting opened to the floor.</w:t>
      </w:r>
    </w:p>
    <w:p w14:paraId="1E166B85" w14:textId="5D2782AA" w:rsidR="00E60751" w:rsidRDefault="00E60751" w:rsidP="00A061E0">
      <w:pPr>
        <w:contextualSpacing/>
        <w:rPr>
          <w:sz w:val="24"/>
          <w:szCs w:val="24"/>
        </w:rPr>
      </w:pPr>
    </w:p>
    <w:p w14:paraId="4FCC9A2F" w14:textId="39A78B27" w:rsidR="00E60751" w:rsidRDefault="00E60751" w:rsidP="00A061E0">
      <w:pPr>
        <w:contextualSpacing/>
        <w:rPr>
          <w:sz w:val="24"/>
          <w:szCs w:val="24"/>
        </w:rPr>
      </w:pPr>
      <w:r>
        <w:rPr>
          <w:sz w:val="24"/>
          <w:szCs w:val="24"/>
        </w:rPr>
        <w:t xml:space="preserve">Comments were heard from guests, that it appears that tenants have the intention of setting up a dog breeding kennels without permission. </w:t>
      </w:r>
    </w:p>
    <w:p w14:paraId="6B921F2C" w14:textId="5FC2CA2D" w:rsidR="00E60751" w:rsidRDefault="00E60751" w:rsidP="00A061E0">
      <w:pPr>
        <w:contextualSpacing/>
        <w:rPr>
          <w:sz w:val="24"/>
          <w:szCs w:val="24"/>
        </w:rPr>
      </w:pPr>
    </w:p>
    <w:p w14:paraId="4ED30F77" w14:textId="01C03AFD" w:rsidR="00E60751" w:rsidRDefault="00E60751" w:rsidP="00A061E0">
      <w:pPr>
        <w:contextualSpacing/>
        <w:rPr>
          <w:sz w:val="24"/>
          <w:szCs w:val="24"/>
        </w:rPr>
      </w:pPr>
      <w:r>
        <w:rPr>
          <w:sz w:val="24"/>
          <w:szCs w:val="24"/>
        </w:rPr>
        <w:t>Support and advise was given by the Ward Councillors</w:t>
      </w:r>
    </w:p>
    <w:p w14:paraId="46A3BAED" w14:textId="1246E6BA" w:rsidR="00E60751" w:rsidRDefault="00E60751" w:rsidP="00A061E0">
      <w:pPr>
        <w:contextualSpacing/>
        <w:rPr>
          <w:sz w:val="24"/>
          <w:szCs w:val="24"/>
        </w:rPr>
      </w:pPr>
    </w:p>
    <w:p w14:paraId="450E22C5" w14:textId="7DEA9153" w:rsidR="00E60751" w:rsidRDefault="00E60751" w:rsidP="00A061E0">
      <w:pPr>
        <w:contextualSpacing/>
        <w:rPr>
          <w:sz w:val="24"/>
          <w:szCs w:val="24"/>
        </w:rPr>
      </w:pPr>
      <w:r>
        <w:rPr>
          <w:sz w:val="24"/>
          <w:szCs w:val="24"/>
        </w:rPr>
        <w:t>19.15 Meeting closed to allow Council to discuss</w:t>
      </w:r>
      <w:r w:rsidR="000C3829">
        <w:rPr>
          <w:sz w:val="24"/>
          <w:szCs w:val="24"/>
        </w:rPr>
        <w:t xml:space="preserve"> the application</w:t>
      </w:r>
    </w:p>
    <w:p w14:paraId="5FC584E1" w14:textId="3787A56C" w:rsidR="00A061E0" w:rsidRDefault="00A061E0" w:rsidP="00A061E0">
      <w:pPr>
        <w:contextualSpacing/>
        <w:rPr>
          <w:sz w:val="24"/>
          <w:szCs w:val="24"/>
        </w:rPr>
      </w:pPr>
    </w:p>
    <w:p w14:paraId="42EE337E" w14:textId="5FEE2C1C" w:rsidR="00E60751" w:rsidRPr="00423768" w:rsidRDefault="00A061E0" w:rsidP="00E60751">
      <w:r w:rsidRPr="00A061E0">
        <w:rPr>
          <w:b/>
          <w:bCs/>
          <w:sz w:val="24"/>
          <w:szCs w:val="24"/>
        </w:rPr>
        <w:t>496</w:t>
      </w:r>
      <w:r w:rsidR="00E60751">
        <w:rPr>
          <w:b/>
          <w:bCs/>
          <w:sz w:val="24"/>
          <w:szCs w:val="24"/>
        </w:rPr>
        <w:t xml:space="preserve">.  </w:t>
      </w:r>
      <w:r w:rsidR="00E60751" w:rsidRPr="00724A90">
        <w:rPr>
          <w:b/>
          <w:bCs/>
          <w:u w:val="single"/>
        </w:rPr>
        <w:t>Planning application 20/02208/PLF</w:t>
      </w:r>
    </w:p>
    <w:p w14:paraId="473A4B9B" w14:textId="77777777" w:rsidR="00E60751" w:rsidRDefault="00E60751" w:rsidP="00E60751">
      <w:pPr>
        <w:contextualSpacing/>
      </w:pPr>
      <w:r>
        <w:t>Proposal: Erection of a single storey extension to rear following demolition of existing single storey rear extensions and erection of two dog kennels at rear for private use (part retrospective application)</w:t>
      </w:r>
    </w:p>
    <w:p w14:paraId="22734331" w14:textId="77777777" w:rsidR="00E60751" w:rsidRDefault="00E60751" w:rsidP="00E60751">
      <w:pPr>
        <w:contextualSpacing/>
      </w:pPr>
      <w:r>
        <w:t>Location: The Falling Stone Main Street Thwing YO25 3DS</w:t>
      </w:r>
    </w:p>
    <w:p w14:paraId="3AE56606" w14:textId="77777777" w:rsidR="00E60751" w:rsidRDefault="00E60751" w:rsidP="00E60751">
      <w:pPr>
        <w:contextualSpacing/>
      </w:pPr>
      <w:r>
        <w:t>Applicant: Mr &amp; Mrs Gray</w:t>
      </w:r>
    </w:p>
    <w:p w14:paraId="0D87C900" w14:textId="4F1F260E" w:rsidR="00E60751" w:rsidRDefault="00E60751" w:rsidP="00E60751">
      <w:pPr>
        <w:contextualSpacing/>
      </w:pPr>
      <w:r>
        <w:t xml:space="preserve">Application </w:t>
      </w:r>
      <w:proofErr w:type="gramStart"/>
      <w:r>
        <w:t>Type :</w:t>
      </w:r>
      <w:proofErr w:type="gramEnd"/>
      <w:r>
        <w:t xml:space="preserve"> Full Planning Permission</w:t>
      </w:r>
    </w:p>
    <w:p w14:paraId="3186D2B5" w14:textId="0222C43F" w:rsidR="00E60751" w:rsidRDefault="00E60751" w:rsidP="00E60751">
      <w:pPr>
        <w:contextualSpacing/>
      </w:pPr>
      <w:r>
        <w:t>The Council heard submission</w:t>
      </w:r>
      <w:r w:rsidR="005500AC">
        <w:t>s</w:t>
      </w:r>
      <w:r>
        <w:t xml:space="preserve"> from Cllr Frost who advised that builders had been on site since early March and work had been ongoing both inside and outside of the premises.</w:t>
      </w:r>
      <w:r w:rsidR="005500AC">
        <w:t xml:space="preserve"> Several telephone conversations and emails have been had between Cllr Frost and the planning enforcement officer, and the </w:t>
      </w:r>
      <w:r w:rsidR="000C3829">
        <w:t>C</w:t>
      </w:r>
      <w:r w:rsidR="005500AC">
        <w:t xml:space="preserve">lerk has had several </w:t>
      </w:r>
      <w:proofErr w:type="gramStart"/>
      <w:r w:rsidR="005500AC">
        <w:t>emails  with</w:t>
      </w:r>
      <w:proofErr w:type="gramEnd"/>
      <w:r w:rsidR="005500AC">
        <w:t xml:space="preserve"> both enforcement and the head of planning at ERYC.  </w:t>
      </w:r>
      <w:r>
        <w:t xml:space="preserve"> Two previous applications for change of use to residential and part demolition of rear buildings and </w:t>
      </w:r>
      <w:r w:rsidR="000C3829">
        <w:t>e</w:t>
      </w:r>
      <w:r>
        <w:t>rection of a rear extension have been refused</w:t>
      </w:r>
      <w:r w:rsidR="00E277FC">
        <w:t xml:space="preserve">, yet the pub is now being used for private accommodation. Cllr McDermott advised that a single extension has already been built and some </w:t>
      </w:r>
      <w:r w:rsidR="00E277FC">
        <w:lastRenderedPageBreak/>
        <w:t>demolition has occurred, with the wall between the toilets missing altogether. Several large dogs have already been installed in the large dog kennel (</w:t>
      </w:r>
      <w:proofErr w:type="spellStart"/>
      <w:r w:rsidR="00E277FC">
        <w:t>approx</w:t>
      </w:r>
      <w:proofErr w:type="spellEnd"/>
      <w:r w:rsidR="00E277FC">
        <w:t xml:space="preserve"> 5m x 5m)</w:t>
      </w:r>
      <w:r w:rsidR="000C3829">
        <w:t>, for which retrospective planning is being sought, and the</w:t>
      </w:r>
      <w:r w:rsidR="00E277FC">
        <w:t xml:space="preserve"> noise level from incessant barking during the day was already excessive. </w:t>
      </w:r>
    </w:p>
    <w:p w14:paraId="34A838FC" w14:textId="0ACF6195" w:rsidR="00E277FC" w:rsidRDefault="00E277FC" w:rsidP="00E60751">
      <w:pPr>
        <w:contextualSpacing/>
      </w:pPr>
      <w:r>
        <w:t>The clerk advised that pub was rated as 226G public house and premises (</w:t>
      </w:r>
      <w:proofErr w:type="spellStart"/>
      <w:r>
        <w:t>non residential</w:t>
      </w:r>
      <w:proofErr w:type="spellEnd"/>
      <w:r>
        <w:t>) and that the property has a use class A4</w:t>
      </w:r>
      <w:r w:rsidR="000C3829">
        <w:t>,</w:t>
      </w:r>
      <w:r>
        <w:t xml:space="preserve"> drinking establishment. The Town &amp; Country Planning Act 1990 (General Permitted </w:t>
      </w:r>
      <w:proofErr w:type="gramStart"/>
      <w:r>
        <w:t>Development)(</w:t>
      </w:r>
      <w:proofErr w:type="gramEnd"/>
      <w:r>
        <w:t xml:space="preserve">England)(Amendment)(No 2) Order 2017, removed permitted development rights on pubs Class A4 drinking establishments. </w:t>
      </w:r>
    </w:p>
    <w:p w14:paraId="1142A0BD" w14:textId="0F3B81F7" w:rsidR="00E277FC" w:rsidRDefault="00E277FC" w:rsidP="00E60751">
      <w:pPr>
        <w:contextualSpacing/>
      </w:pPr>
      <w:r>
        <w:t>It was proposed by Cllr Fro</w:t>
      </w:r>
      <w:r w:rsidR="005500AC">
        <w:t>s</w:t>
      </w:r>
      <w:r>
        <w:t xml:space="preserve">t and seconded by Cllr Oxtoby </w:t>
      </w:r>
      <w:r w:rsidR="005500AC">
        <w:t>that the Council should object to this application, and that the objection should cover the discrepancies that had been noted on the application form along with the reasons for objection. Passed</w:t>
      </w:r>
    </w:p>
    <w:p w14:paraId="78F5969A" w14:textId="009F82CB" w:rsidR="005500AC" w:rsidRDefault="005500AC" w:rsidP="00E60751">
      <w:pPr>
        <w:contextualSpacing/>
      </w:pPr>
    </w:p>
    <w:p w14:paraId="02694824" w14:textId="6B3994EC" w:rsidR="005500AC" w:rsidRDefault="005500AC" w:rsidP="00E60751">
      <w:pPr>
        <w:contextualSpacing/>
      </w:pPr>
      <w:r>
        <w:t>Meeting closed 19.40</w:t>
      </w:r>
    </w:p>
    <w:p w14:paraId="1B131D98" w14:textId="47630D6F" w:rsidR="005500AC" w:rsidRDefault="005500AC" w:rsidP="00E60751">
      <w:pPr>
        <w:contextualSpacing/>
      </w:pPr>
    </w:p>
    <w:p w14:paraId="3E074486" w14:textId="37DCA36B" w:rsidR="005500AC" w:rsidRDefault="005500AC" w:rsidP="00E60751">
      <w:pPr>
        <w:contextualSpacing/>
      </w:pPr>
    </w:p>
    <w:p w14:paraId="26761870" w14:textId="5BA9A5F2" w:rsidR="005500AC" w:rsidRDefault="005500AC" w:rsidP="00E60751">
      <w:pPr>
        <w:contextualSpacing/>
      </w:pPr>
      <w:r>
        <w:t>Signed as a true record</w:t>
      </w:r>
    </w:p>
    <w:p w14:paraId="165021B6" w14:textId="1B2A1311" w:rsidR="005500AC" w:rsidRDefault="005500AC" w:rsidP="00E60751">
      <w:pPr>
        <w:contextualSpacing/>
      </w:pPr>
    </w:p>
    <w:p w14:paraId="382A45BF" w14:textId="48C290AB" w:rsidR="005500AC" w:rsidRDefault="005500AC" w:rsidP="00E60751">
      <w:pPr>
        <w:contextualSpacing/>
      </w:pPr>
    </w:p>
    <w:p w14:paraId="6B34D99E" w14:textId="658D7902" w:rsidR="005500AC" w:rsidRDefault="005500AC" w:rsidP="00E60751">
      <w:pPr>
        <w:contextualSpacing/>
      </w:pPr>
    </w:p>
    <w:p w14:paraId="7F68303E" w14:textId="5B0FB7A7" w:rsidR="005500AC" w:rsidRDefault="005500AC" w:rsidP="00E60751">
      <w:pPr>
        <w:contextualSpacing/>
      </w:pPr>
    </w:p>
    <w:p w14:paraId="050568B3" w14:textId="0580CA1E" w:rsidR="005500AC" w:rsidRDefault="005500AC" w:rsidP="00E60751">
      <w:pPr>
        <w:contextualSpacing/>
      </w:pPr>
      <w:r>
        <w:t>Chairman</w:t>
      </w:r>
      <w:r>
        <w:tab/>
      </w:r>
      <w:r>
        <w:tab/>
      </w:r>
      <w:r>
        <w:tab/>
      </w:r>
      <w:r>
        <w:tab/>
      </w:r>
      <w:r>
        <w:tab/>
      </w:r>
      <w:r>
        <w:tab/>
        <w:t>Date:</w:t>
      </w:r>
    </w:p>
    <w:p w14:paraId="090D5D1F" w14:textId="1C4E2D31" w:rsidR="00E60751" w:rsidRDefault="00E60751" w:rsidP="00E60751">
      <w:pPr>
        <w:contextualSpacing/>
      </w:pPr>
    </w:p>
    <w:p w14:paraId="69E1F979" w14:textId="2D36D028" w:rsidR="00A061E0" w:rsidRPr="00A061E0" w:rsidRDefault="00A061E0" w:rsidP="00A061E0">
      <w:pPr>
        <w:contextualSpacing/>
        <w:rPr>
          <w:b/>
          <w:bCs/>
          <w:sz w:val="24"/>
          <w:szCs w:val="24"/>
        </w:rPr>
      </w:pPr>
    </w:p>
    <w:p w14:paraId="79DFB198" w14:textId="77777777" w:rsidR="00A061E0" w:rsidRPr="00A061E0" w:rsidRDefault="00A061E0" w:rsidP="00A061E0">
      <w:pPr>
        <w:contextualSpacing/>
        <w:rPr>
          <w:sz w:val="24"/>
          <w:szCs w:val="24"/>
        </w:rPr>
      </w:pPr>
    </w:p>
    <w:sectPr w:rsidR="00A061E0" w:rsidRPr="00A061E0" w:rsidSect="000C3829">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pgNumType w:start="49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7FCF26" w14:textId="77777777" w:rsidR="00AA2C43" w:rsidRDefault="00AA2C43" w:rsidP="000C3829">
      <w:pPr>
        <w:spacing w:after="0" w:line="240" w:lineRule="auto"/>
      </w:pPr>
      <w:r>
        <w:separator/>
      </w:r>
    </w:p>
  </w:endnote>
  <w:endnote w:type="continuationSeparator" w:id="0">
    <w:p w14:paraId="7C818EB2" w14:textId="77777777" w:rsidR="00AA2C43" w:rsidRDefault="00AA2C43" w:rsidP="000C3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09E31" w14:textId="77777777" w:rsidR="000C3829" w:rsidRDefault="000C38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2F5496" w:themeColor="accent1" w:themeShade="BF"/>
      </w:rPr>
      <w:id w:val="2029676148"/>
      <w:docPartObj>
        <w:docPartGallery w:val="Page Numbers (Bottom of Page)"/>
        <w:docPartUnique/>
      </w:docPartObj>
    </w:sdtPr>
    <w:sdtEndPr>
      <w:rPr>
        <w:noProof/>
        <w:color w:val="auto"/>
      </w:rPr>
    </w:sdtEndPr>
    <w:sdtContent>
      <w:p w14:paraId="316BD59B" w14:textId="77777777" w:rsidR="000C3829" w:rsidRPr="000C3829" w:rsidRDefault="000C3829" w:rsidP="000C3829">
        <w:pPr>
          <w:pStyle w:val="Footer"/>
          <w:jc w:val="center"/>
          <w:rPr>
            <w:color w:val="2F5496" w:themeColor="accent1" w:themeShade="BF"/>
          </w:rPr>
        </w:pPr>
        <w:r w:rsidRPr="000C3829">
          <w:rPr>
            <w:color w:val="2F5496" w:themeColor="accent1" w:themeShade="BF"/>
          </w:rPr>
          <w:t>Minutes to the extra ordinary meeting of Thwing &amp; Octon Parish Council</w:t>
        </w:r>
      </w:p>
      <w:p w14:paraId="1E732E20" w14:textId="483F1862" w:rsidR="000C3829" w:rsidRDefault="000C3829" w:rsidP="000C3829">
        <w:pPr>
          <w:pStyle w:val="Footer"/>
          <w:jc w:val="center"/>
        </w:pPr>
        <w:r w:rsidRPr="000C3829">
          <w:rPr>
            <w:color w:val="2F5496" w:themeColor="accent1" w:themeShade="BF"/>
          </w:rPr>
          <w:t xml:space="preserve">                                                      held on Monday 24</w:t>
        </w:r>
        <w:r w:rsidRPr="000C3829">
          <w:rPr>
            <w:color w:val="2F5496" w:themeColor="accent1" w:themeShade="BF"/>
            <w:vertAlign w:val="superscript"/>
          </w:rPr>
          <w:t>th</w:t>
        </w:r>
        <w:r w:rsidRPr="000C3829">
          <w:rPr>
            <w:color w:val="2F5496" w:themeColor="accent1" w:themeShade="BF"/>
          </w:rPr>
          <w:t xml:space="preserve"> August 2020</w:t>
        </w:r>
        <w:r>
          <w:t xml:space="preserve">                                             Page </w:t>
        </w:r>
        <w:r>
          <w:fldChar w:fldCharType="begin"/>
        </w:r>
        <w:r>
          <w:instrText xml:space="preserve"> PAGE   \* MERGEFORMAT </w:instrText>
        </w:r>
        <w:r>
          <w:fldChar w:fldCharType="separate"/>
        </w:r>
        <w:r>
          <w:rPr>
            <w:noProof/>
          </w:rPr>
          <w:t>2</w:t>
        </w:r>
        <w:r>
          <w:rPr>
            <w:noProof/>
          </w:rPr>
          <w:fldChar w:fldCharType="end"/>
        </w:r>
      </w:p>
    </w:sdtContent>
  </w:sdt>
  <w:p w14:paraId="2B1CAD1D" w14:textId="77777777" w:rsidR="000C3829" w:rsidRDefault="000C38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875FD" w14:textId="77777777" w:rsidR="000C3829" w:rsidRDefault="000C38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D17988" w14:textId="77777777" w:rsidR="00AA2C43" w:rsidRDefault="00AA2C43" w:rsidP="000C3829">
      <w:pPr>
        <w:spacing w:after="0" w:line="240" w:lineRule="auto"/>
      </w:pPr>
      <w:r>
        <w:separator/>
      </w:r>
    </w:p>
  </w:footnote>
  <w:footnote w:type="continuationSeparator" w:id="0">
    <w:p w14:paraId="22DDBEEB" w14:textId="77777777" w:rsidR="00AA2C43" w:rsidRDefault="00AA2C43" w:rsidP="000C38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4BD6C" w14:textId="77777777" w:rsidR="000C3829" w:rsidRDefault="000C38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94A3A" w14:textId="77777777" w:rsidR="000C3829" w:rsidRDefault="000C38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7AFD1" w14:textId="77777777" w:rsidR="000C3829" w:rsidRDefault="000C38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1E0"/>
    <w:rsid w:val="000C3829"/>
    <w:rsid w:val="005500AC"/>
    <w:rsid w:val="00A061E0"/>
    <w:rsid w:val="00AA2C43"/>
    <w:rsid w:val="00E277FC"/>
    <w:rsid w:val="00E607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B7082"/>
  <w15:chartTrackingRefBased/>
  <w15:docId w15:val="{7AE830AA-1553-47BA-AE67-85438EF5C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38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3829"/>
  </w:style>
  <w:style w:type="paragraph" w:styleId="Footer">
    <w:name w:val="footer"/>
    <w:basedOn w:val="Normal"/>
    <w:link w:val="FooterChar"/>
    <w:uiPriority w:val="99"/>
    <w:unhideWhenUsed/>
    <w:rsid w:val="000C38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3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1201</TotalTime>
  <Pages>2</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2</cp:revision>
  <dcterms:created xsi:type="dcterms:W3CDTF">2020-08-25T12:53:00Z</dcterms:created>
  <dcterms:modified xsi:type="dcterms:W3CDTF">2020-08-26T08:54:00Z</dcterms:modified>
</cp:coreProperties>
</file>