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8C49" w14:textId="77777777" w:rsidR="00B25172" w:rsidRPr="00B25172" w:rsidRDefault="00B25172" w:rsidP="00B25172">
      <w:pPr>
        <w:jc w:val="center"/>
        <w:rPr>
          <w:b/>
          <w:color w:val="2F5496" w:themeColor="accent1" w:themeShade="BF"/>
          <w:sz w:val="28"/>
          <w:szCs w:val="28"/>
          <w:u w:val="single"/>
        </w:rPr>
      </w:pPr>
      <w:r w:rsidRPr="00B25172">
        <w:rPr>
          <w:b/>
          <w:color w:val="2F5496" w:themeColor="accent1" w:themeShade="BF"/>
          <w:sz w:val="28"/>
          <w:szCs w:val="28"/>
          <w:u w:val="single"/>
        </w:rPr>
        <w:t xml:space="preserve">Minutes to the Meeting of Thwing and Octon Parish Council held </w:t>
      </w:r>
    </w:p>
    <w:p w14:paraId="6124822B" w14:textId="1CD96A7A" w:rsidR="00B25172" w:rsidRPr="00B25172" w:rsidRDefault="00B25172" w:rsidP="00B25172">
      <w:pPr>
        <w:jc w:val="center"/>
        <w:rPr>
          <w:b/>
          <w:color w:val="2F5496" w:themeColor="accent1" w:themeShade="BF"/>
          <w:sz w:val="28"/>
          <w:szCs w:val="28"/>
          <w:u w:val="single"/>
        </w:rPr>
      </w:pPr>
      <w:r w:rsidRPr="00B25172">
        <w:rPr>
          <w:b/>
          <w:color w:val="2F5496" w:themeColor="accent1" w:themeShade="BF"/>
          <w:sz w:val="28"/>
          <w:szCs w:val="28"/>
          <w:u w:val="single"/>
        </w:rPr>
        <w:t xml:space="preserve">on Monday </w:t>
      </w:r>
      <w:r>
        <w:rPr>
          <w:b/>
          <w:color w:val="2F5496" w:themeColor="accent1" w:themeShade="BF"/>
          <w:sz w:val="28"/>
          <w:szCs w:val="28"/>
          <w:u w:val="single"/>
        </w:rPr>
        <w:t>25</w:t>
      </w:r>
      <w:r w:rsidRPr="00B25172">
        <w:rPr>
          <w:b/>
          <w:color w:val="2F5496" w:themeColor="accent1" w:themeShade="BF"/>
          <w:sz w:val="28"/>
          <w:szCs w:val="28"/>
          <w:u w:val="single"/>
          <w:vertAlign w:val="superscript"/>
        </w:rPr>
        <w:t>th</w:t>
      </w:r>
      <w:r w:rsidRPr="00B25172">
        <w:rPr>
          <w:b/>
          <w:color w:val="2F5496" w:themeColor="accent1" w:themeShade="BF"/>
          <w:sz w:val="28"/>
          <w:szCs w:val="28"/>
          <w:u w:val="single"/>
        </w:rPr>
        <w:t xml:space="preserve"> </w:t>
      </w:r>
      <w:r>
        <w:rPr>
          <w:b/>
          <w:color w:val="2F5496" w:themeColor="accent1" w:themeShade="BF"/>
          <w:sz w:val="28"/>
          <w:szCs w:val="28"/>
          <w:u w:val="single"/>
        </w:rPr>
        <w:t>March</w:t>
      </w:r>
      <w:r w:rsidRPr="00B25172">
        <w:rPr>
          <w:b/>
          <w:color w:val="2F5496" w:themeColor="accent1" w:themeShade="BF"/>
          <w:sz w:val="28"/>
          <w:szCs w:val="28"/>
          <w:u w:val="single"/>
        </w:rPr>
        <w:t xml:space="preserve"> 2019 at 7.00 pm at Thwing Church Rooms</w:t>
      </w:r>
    </w:p>
    <w:p w14:paraId="06375C4F" w14:textId="77777777" w:rsidR="00B25172" w:rsidRDefault="00B25172" w:rsidP="00B25172">
      <w:pPr>
        <w:rPr>
          <w:b/>
          <w:sz w:val="24"/>
          <w:szCs w:val="24"/>
          <w:u w:val="single"/>
        </w:rPr>
      </w:pPr>
    </w:p>
    <w:p w14:paraId="14DCF0A2" w14:textId="663456D8" w:rsidR="00B25172" w:rsidRPr="00863223" w:rsidRDefault="00B25172" w:rsidP="00B25172">
      <w:pPr>
        <w:rPr>
          <w:sz w:val="24"/>
          <w:szCs w:val="24"/>
        </w:rPr>
      </w:pPr>
      <w:r w:rsidRPr="00863223">
        <w:rPr>
          <w:b/>
          <w:sz w:val="24"/>
          <w:szCs w:val="24"/>
          <w:u w:val="single"/>
        </w:rPr>
        <w:t xml:space="preserve">Present:  </w:t>
      </w:r>
      <w:r w:rsidRPr="00863223">
        <w:rPr>
          <w:sz w:val="24"/>
          <w:szCs w:val="24"/>
        </w:rPr>
        <w:t xml:space="preserve">Cllr D McDermott (Chair); </w:t>
      </w:r>
      <w:r>
        <w:rPr>
          <w:sz w:val="24"/>
          <w:szCs w:val="24"/>
        </w:rPr>
        <w:t xml:space="preserve">Cllr E Peacock (Vice Chair) </w:t>
      </w:r>
      <w:r w:rsidRPr="00863223">
        <w:rPr>
          <w:sz w:val="24"/>
          <w:szCs w:val="24"/>
        </w:rPr>
        <w:t xml:space="preserve">Cllrs M Burdass; A </w:t>
      </w:r>
      <w:proofErr w:type="gramStart"/>
      <w:r w:rsidRPr="00863223">
        <w:rPr>
          <w:sz w:val="24"/>
          <w:szCs w:val="24"/>
        </w:rPr>
        <w:t xml:space="preserve">Frost;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</w:t>
      </w:r>
      <w:r w:rsidRPr="00863223">
        <w:rPr>
          <w:sz w:val="24"/>
          <w:szCs w:val="24"/>
        </w:rPr>
        <w:t>G Sanders</w:t>
      </w:r>
      <w:r>
        <w:rPr>
          <w:sz w:val="24"/>
          <w:szCs w:val="24"/>
        </w:rPr>
        <w:t xml:space="preserve"> and P Clarkson</w:t>
      </w:r>
      <w:r w:rsidRPr="00863223">
        <w:rPr>
          <w:sz w:val="24"/>
          <w:szCs w:val="24"/>
        </w:rPr>
        <w:t>; Sandra Morrison (Clerk to the Parish)</w:t>
      </w:r>
    </w:p>
    <w:p w14:paraId="7B083796" w14:textId="77777777" w:rsidR="00B25172" w:rsidRDefault="00B25172" w:rsidP="00B25172">
      <w:pPr>
        <w:spacing w:after="0" w:line="240" w:lineRule="auto"/>
        <w:rPr>
          <w:b/>
          <w:sz w:val="24"/>
          <w:szCs w:val="24"/>
        </w:rPr>
      </w:pPr>
    </w:p>
    <w:p w14:paraId="0549734D" w14:textId="417EF07A" w:rsidR="00B25172" w:rsidRPr="00863223" w:rsidRDefault="00B25172" w:rsidP="00B251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308</w:t>
      </w:r>
      <w:r w:rsidRPr="00863223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  <w:r w:rsidRPr="00863223">
        <w:rPr>
          <w:sz w:val="24"/>
          <w:szCs w:val="24"/>
        </w:rPr>
        <w:t xml:space="preserve">   Apologies Cllr</w:t>
      </w:r>
      <w:r>
        <w:rPr>
          <w:sz w:val="24"/>
          <w:szCs w:val="24"/>
        </w:rPr>
        <w:t>s</w:t>
      </w:r>
      <w:r w:rsidRPr="00863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Gresham and </w:t>
      </w:r>
      <w:r>
        <w:rPr>
          <w:sz w:val="24"/>
          <w:szCs w:val="24"/>
        </w:rPr>
        <w:t>Moore</w:t>
      </w:r>
    </w:p>
    <w:p w14:paraId="6DD9038C" w14:textId="77777777" w:rsidR="00B25172" w:rsidRPr="00863223" w:rsidRDefault="00B25172" w:rsidP="00B25172">
      <w:pPr>
        <w:spacing w:after="0" w:line="240" w:lineRule="auto"/>
        <w:rPr>
          <w:b/>
          <w:sz w:val="24"/>
          <w:szCs w:val="24"/>
          <w:u w:val="single"/>
        </w:rPr>
      </w:pPr>
    </w:p>
    <w:p w14:paraId="396A0300" w14:textId="11F33E25" w:rsidR="00B25172" w:rsidRPr="00863223" w:rsidRDefault="00B25172" w:rsidP="00B251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309</w:t>
      </w:r>
      <w:r w:rsidRPr="00863223">
        <w:rPr>
          <w:b/>
          <w:sz w:val="24"/>
          <w:szCs w:val="24"/>
        </w:rPr>
        <w:t>/</w:t>
      </w:r>
      <w:proofErr w:type="gramStart"/>
      <w:r w:rsidRPr="0086322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8632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A05EF">
        <w:rPr>
          <w:sz w:val="24"/>
          <w:szCs w:val="24"/>
        </w:rPr>
        <w:t>Declaration</w:t>
      </w:r>
      <w:proofErr w:type="gramEnd"/>
      <w:r w:rsidRPr="00863223">
        <w:rPr>
          <w:sz w:val="24"/>
          <w:szCs w:val="24"/>
        </w:rPr>
        <w:t xml:space="preserve"> of Pecuniary or Non-Pecuniary Interest  - None</w:t>
      </w:r>
    </w:p>
    <w:p w14:paraId="3301FBA1" w14:textId="77777777" w:rsidR="00B25172" w:rsidRPr="00863223" w:rsidRDefault="00B25172" w:rsidP="00B25172">
      <w:pPr>
        <w:pStyle w:val="ListParagraph"/>
        <w:rPr>
          <w:b/>
          <w:sz w:val="24"/>
          <w:szCs w:val="24"/>
        </w:rPr>
      </w:pPr>
    </w:p>
    <w:p w14:paraId="5B409752" w14:textId="77777777" w:rsidR="00B25172" w:rsidRDefault="00B25172" w:rsidP="00B251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310</w:t>
      </w:r>
      <w:r w:rsidRPr="00863223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  <w:r w:rsidRPr="00863223">
        <w:rPr>
          <w:b/>
          <w:sz w:val="24"/>
          <w:szCs w:val="24"/>
        </w:rPr>
        <w:t xml:space="preserve"> </w:t>
      </w:r>
      <w:r w:rsidRPr="00863223">
        <w:rPr>
          <w:sz w:val="24"/>
          <w:szCs w:val="24"/>
        </w:rPr>
        <w:t xml:space="preserve">It was proposed by Cllr </w:t>
      </w:r>
      <w:r>
        <w:rPr>
          <w:sz w:val="24"/>
          <w:szCs w:val="24"/>
        </w:rPr>
        <w:t>Peacock</w:t>
      </w:r>
      <w:r w:rsidRPr="00863223">
        <w:rPr>
          <w:sz w:val="24"/>
          <w:szCs w:val="24"/>
        </w:rPr>
        <w:t xml:space="preserve"> and seconded by Cllr </w:t>
      </w:r>
      <w:r>
        <w:rPr>
          <w:sz w:val="24"/>
          <w:szCs w:val="24"/>
        </w:rPr>
        <w:t>Burdass</w:t>
      </w:r>
      <w:r w:rsidRPr="00863223">
        <w:rPr>
          <w:sz w:val="24"/>
          <w:szCs w:val="24"/>
        </w:rPr>
        <w:t xml:space="preserve"> that the minutes of last meeting held on 1</w:t>
      </w:r>
      <w:r>
        <w:rPr>
          <w:sz w:val="24"/>
          <w:szCs w:val="24"/>
        </w:rPr>
        <w:t>8</w:t>
      </w:r>
      <w:r w:rsidRPr="00863223">
        <w:rPr>
          <w:sz w:val="24"/>
          <w:szCs w:val="24"/>
          <w:vertAlign w:val="superscript"/>
        </w:rPr>
        <w:t>th</w:t>
      </w:r>
      <w:r w:rsidRPr="00863223">
        <w:rPr>
          <w:sz w:val="24"/>
          <w:szCs w:val="24"/>
        </w:rPr>
        <w:t xml:space="preserve"> </w:t>
      </w:r>
      <w:r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Pr="0086322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863223">
        <w:rPr>
          <w:sz w:val="24"/>
          <w:szCs w:val="24"/>
        </w:rPr>
        <w:t xml:space="preserve"> be accepted as a true record. Passed</w:t>
      </w:r>
      <w:r>
        <w:rPr>
          <w:sz w:val="24"/>
          <w:szCs w:val="24"/>
        </w:rPr>
        <w:t>.</w:t>
      </w:r>
    </w:p>
    <w:p w14:paraId="2C037FAA" w14:textId="77777777" w:rsidR="00B25172" w:rsidRDefault="00B25172" w:rsidP="00B25172">
      <w:pPr>
        <w:spacing w:after="0" w:line="240" w:lineRule="auto"/>
        <w:rPr>
          <w:sz w:val="24"/>
          <w:szCs w:val="24"/>
        </w:rPr>
      </w:pPr>
    </w:p>
    <w:p w14:paraId="3FD01F18" w14:textId="2721B3B8" w:rsidR="00377300" w:rsidRPr="00B25172" w:rsidRDefault="00B25172" w:rsidP="00B251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311/19 </w:t>
      </w:r>
      <w:r w:rsidR="00377300" w:rsidRPr="00B25172">
        <w:rPr>
          <w:b/>
          <w:sz w:val="24"/>
          <w:szCs w:val="24"/>
        </w:rPr>
        <w:t>Correspondence for discussion and action</w:t>
      </w:r>
    </w:p>
    <w:p w14:paraId="2E45C0F3" w14:textId="2F4760BC" w:rsidR="00377300" w:rsidRDefault="00B25172" w:rsidP="003773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</w:t>
      </w:r>
      <w:r w:rsidR="00377300" w:rsidRPr="00377300">
        <w:rPr>
          <w:sz w:val="24"/>
          <w:szCs w:val="24"/>
        </w:rPr>
        <w:t xml:space="preserve">esponse to </w:t>
      </w:r>
      <w:r>
        <w:rPr>
          <w:sz w:val="24"/>
          <w:szCs w:val="24"/>
        </w:rPr>
        <w:t xml:space="preserve">the </w:t>
      </w:r>
      <w:r w:rsidR="00377300" w:rsidRPr="00377300">
        <w:rPr>
          <w:sz w:val="24"/>
          <w:szCs w:val="24"/>
        </w:rPr>
        <w:t>Rural Services Network call for a Rural Strategy</w:t>
      </w:r>
      <w:r>
        <w:rPr>
          <w:sz w:val="24"/>
          <w:szCs w:val="24"/>
        </w:rPr>
        <w:t xml:space="preserve">, is that the document is too loose. The minority within society should be protected. The bias in funding which leaves large areas with a small population under funded is discriminatory and the funding model needs to be re-written. Clerk to respond </w:t>
      </w:r>
      <w:r w:rsidR="00377300" w:rsidRPr="00377300">
        <w:rPr>
          <w:sz w:val="24"/>
          <w:szCs w:val="24"/>
        </w:rPr>
        <w:t xml:space="preserve"> </w:t>
      </w:r>
    </w:p>
    <w:p w14:paraId="4507ECF7" w14:textId="4790F1E6" w:rsidR="00377300" w:rsidRDefault="00377300" w:rsidP="003773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Response to call for Parish Transport Champions to volunteer to help at Driffield Show</w:t>
      </w:r>
      <w:r w:rsidR="00B25172">
        <w:rPr>
          <w:sz w:val="24"/>
          <w:szCs w:val="24"/>
        </w:rPr>
        <w:t xml:space="preserve"> – no interest</w:t>
      </w:r>
    </w:p>
    <w:p w14:paraId="5C1A8C88" w14:textId="77777777" w:rsidR="00377300" w:rsidRDefault="00377300" w:rsidP="003773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East Wolds &amp; Coastal Ward Crime &amp; ASB update Feb 2019 for discussion</w:t>
      </w:r>
    </w:p>
    <w:p w14:paraId="018E1E38" w14:textId="77777777" w:rsidR="00377300" w:rsidRDefault="00377300" w:rsidP="003773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ERNLLCA February Newsletter for consideration</w:t>
      </w:r>
    </w:p>
    <w:p w14:paraId="4429F188" w14:textId="048A7BC5" w:rsidR="009756B8" w:rsidRDefault="009756B8" w:rsidP="003773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timetable</w:t>
      </w:r>
      <w:r w:rsidR="00B25172">
        <w:rPr>
          <w:sz w:val="24"/>
          <w:szCs w:val="24"/>
        </w:rPr>
        <w:t xml:space="preserve"> was discussed.</w:t>
      </w:r>
    </w:p>
    <w:p w14:paraId="1823C82D" w14:textId="77777777" w:rsidR="00377300" w:rsidRDefault="00377300" w:rsidP="00377300">
      <w:pPr>
        <w:pStyle w:val="ListParagraph"/>
        <w:spacing w:after="0" w:line="240" w:lineRule="auto"/>
        <w:rPr>
          <w:sz w:val="24"/>
          <w:szCs w:val="24"/>
        </w:rPr>
      </w:pPr>
    </w:p>
    <w:p w14:paraId="2FC31627" w14:textId="31BBA503" w:rsidR="00377300" w:rsidRPr="00B25172" w:rsidRDefault="00B25172" w:rsidP="00B251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312/19 </w:t>
      </w:r>
      <w:r w:rsidR="00377300" w:rsidRPr="00B25172">
        <w:rPr>
          <w:b/>
          <w:sz w:val="24"/>
          <w:szCs w:val="24"/>
        </w:rPr>
        <w:t>Planning Applications for Consideration</w:t>
      </w:r>
    </w:p>
    <w:p w14:paraId="4C78DE38" w14:textId="77777777" w:rsidR="00B25172" w:rsidRPr="00B25172" w:rsidRDefault="00377300" w:rsidP="00B2517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Planning application 18/03827/PLF The Falling Stone</w:t>
      </w:r>
      <w:r w:rsidR="00A734B4">
        <w:rPr>
          <w:sz w:val="24"/>
          <w:szCs w:val="24"/>
        </w:rPr>
        <w:t xml:space="preserve"> Change of use from public house and managers flat to dwelling including the erection of dormers to the rear and part demolition of existing extensions and outbuildings. Eastern Ar</w:t>
      </w:r>
      <w:r w:rsidR="00B25172">
        <w:rPr>
          <w:sz w:val="24"/>
          <w:szCs w:val="24"/>
        </w:rPr>
        <w:t xml:space="preserve">ea </w:t>
      </w:r>
      <w:r w:rsidR="00A734B4">
        <w:rPr>
          <w:sz w:val="24"/>
          <w:szCs w:val="24"/>
        </w:rPr>
        <w:t>Planning Sub Committee hearing 18</w:t>
      </w:r>
      <w:r w:rsidR="00A734B4" w:rsidRPr="00A734B4">
        <w:rPr>
          <w:sz w:val="24"/>
          <w:szCs w:val="24"/>
          <w:vertAlign w:val="superscript"/>
        </w:rPr>
        <w:t>th</w:t>
      </w:r>
      <w:r w:rsidR="00A734B4">
        <w:rPr>
          <w:sz w:val="24"/>
          <w:szCs w:val="24"/>
        </w:rPr>
        <w:t xml:space="preserve"> March 2019.</w:t>
      </w:r>
      <w:r w:rsidR="00B25172">
        <w:rPr>
          <w:sz w:val="24"/>
          <w:szCs w:val="24"/>
        </w:rPr>
        <w:t xml:space="preserve"> Application refused</w:t>
      </w:r>
    </w:p>
    <w:p w14:paraId="280755E7" w14:textId="7B8F3237" w:rsidR="00A734B4" w:rsidRPr="00B25172" w:rsidRDefault="00A734B4" w:rsidP="00B2517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25172">
        <w:rPr>
          <w:sz w:val="24"/>
          <w:szCs w:val="24"/>
        </w:rPr>
        <w:t xml:space="preserve">Planning Application 19/00660/PLF Conversion of existing milking parlour to holiday let _ Mr &amp; Mrs </w:t>
      </w:r>
      <w:proofErr w:type="spellStart"/>
      <w:r w:rsidR="00311245">
        <w:rPr>
          <w:sz w:val="24"/>
          <w:szCs w:val="24"/>
        </w:rPr>
        <w:t>J</w:t>
      </w:r>
      <w:r w:rsidRPr="00B25172">
        <w:rPr>
          <w:sz w:val="24"/>
          <w:szCs w:val="24"/>
        </w:rPr>
        <w:t>ibson</w:t>
      </w:r>
      <w:proofErr w:type="spellEnd"/>
      <w:r w:rsidRPr="00B25172">
        <w:rPr>
          <w:sz w:val="24"/>
          <w:szCs w:val="24"/>
        </w:rPr>
        <w:t xml:space="preserve"> 2 Old Octon Farm Cottages</w:t>
      </w:r>
      <w:r w:rsidR="00B25172">
        <w:rPr>
          <w:sz w:val="24"/>
          <w:szCs w:val="24"/>
        </w:rPr>
        <w:t>. The Parish Council have no objections.</w:t>
      </w:r>
    </w:p>
    <w:p w14:paraId="3C773AC9" w14:textId="77777777" w:rsidR="00920D5C" w:rsidRDefault="00920D5C" w:rsidP="00920D5C">
      <w:pPr>
        <w:pStyle w:val="ListParagraph"/>
        <w:spacing w:after="0" w:line="240" w:lineRule="auto"/>
        <w:rPr>
          <w:sz w:val="24"/>
          <w:szCs w:val="24"/>
        </w:rPr>
      </w:pPr>
    </w:p>
    <w:p w14:paraId="45170FE1" w14:textId="1202776B" w:rsidR="00920D5C" w:rsidRPr="00311245" w:rsidRDefault="00311245" w:rsidP="003112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313/19 </w:t>
      </w:r>
      <w:r w:rsidR="00920D5C" w:rsidRPr="00311245">
        <w:rPr>
          <w:b/>
          <w:sz w:val="24"/>
          <w:szCs w:val="24"/>
        </w:rPr>
        <w:t xml:space="preserve">Thwing &amp; Octon Community Benefit Society – </w:t>
      </w:r>
      <w:r w:rsidR="00920D5C" w:rsidRPr="00311245">
        <w:rPr>
          <w:sz w:val="24"/>
          <w:szCs w:val="24"/>
        </w:rPr>
        <w:t>update and events for 2019</w:t>
      </w:r>
      <w:r>
        <w:rPr>
          <w:sz w:val="24"/>
          <w:szCs w:val="24"/>
        </w:rPr>
        <w:t>. The CBS needs more members. Following the successful Remembrance weekend event</w:t>
      </w:r>
      <w:r w:rsidR="00B90E29">
        <w:rPr>
          <w:sz w:val="24"/>
          <w:szCs w:val="24"/>
        </w:rPr>
        <w:t>,</w:t>
      </w:r>
      <w:r>
        <w:rPr>
          <w:sz w:val="24"/>
          <w:szCs w:val="24"/>
        </w:rPr>
        <w:t xml:space="preserve"> a further event has been booked for the 7</w:t>
      </w:r>
      <w:r w:rsidRPr="003112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(Proms Night) and also for the 13</w:t>
      </w:r>
      <w:r w:rsidRPr="003112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(Christmas Music and songs).</w:t>
      </w:r>
      <w:r w:rsidR="00B90E29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B90E29">
        <w:rPr>
          <w:sz w:val="24"/>
          <w:szCs w:val="24"/>
        </w:rPr>
        <w:t xml:space="preserve"> </w:t>
      </w:r>
      <w:r>
        <w:rPr>
          <w:sz w:val="24"/>
          <w:szCs w:val="24"/>
        </w:rPr>
        <w:t>CBS is still working to find a way of raising sufficient funds to purchase the pub and turn it into a community of ‘more than a pub’</w:t>
      </w:r>
    </w:p>
    <w:p w14:paraId="20C902EE" w14:textId="0C099463" w:rsidR="00920D5C" w:rsidRPr="00A734B4" w:rsidRDefault="00920D5C" w:rsidP="00920D5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A823648" w14:textId="77777777" w:rsidR="00A734B4" w:rsidRDefault="00A734B4" w:rsidP="00A734B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0694F7B" w14:textId="057D9764" w:rsidR="005B7A7B" w:rsidRPr="00311245" w:rsidRDefault="00311245" w:rsidP="003112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314/19 </w:t>
      </w:r>
      <w:r w:rsidR="005B7A7B" w:rsidRPr="00311245">
        <w:rPr>
          <w:b/>
          <w:sz w:val="24"/>
          <w:szCs w:val="24"/>
        </w:rPr>
        <w:t>Finance</w:t>
      </w:r>
    </w:p>
    <w:p w14:paraId="35F815CB" w14:textId="03ABF4CE" w:rsidR="00311245" w:rsidRDefault="00311245" w:rsidP="0031124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proposed by Cllr Burdass and seconded by Cllr Sanders that the</w:t>
      </w:r>
      <w:r w:rsidR="005B7A7B">
        <w:rPr>
          <w:sz w:val="24"/>
          <w:szCs w:val="24"/>
        </w:rPr>
        <w:t xml:space="preserve"> accounts to </w:t>
      </w:r>
    </w:p>
    <w:p w14:paraId="76DB2766" w14:textId="11C316BA" w:rsidR="00B90E29" w:rsidRDefault="00B90E29" w:rsidP="00B90E2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be approved. Agreed</w:t>
      </w:r>
      <w:bookmarkStart w:id="0" w:name="_GoBack"/>
      <w:bookmarkEnd w:id="0"/>
    </w:p>
    <w:p w14:paraId="3F935E3F" w14:textId="77777777" w:rsidR="00311245" w:rsidRDefault="00311245" w:rsidP="0031124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was proposed by Cllr Peacock and seconded by Cllr Burdass that the </w:t>
      </w:r>
      <w:r w:rsidR="005B7A7B" w:rsidRPr="00311245">
        <w:rPr>
          <w:sz w:val="24"/>
          <w:szCs w:val="24"/>
        </w:rPr>
        <w:t xml:space="preserve">bank reconciliation </w:t>
      </w:r>
      <w:r>
        <w:rPr>
          <w:sz w:val="24"/>
          <w:szCs w:val="24"/>
        </w:rPr>
        <w:t>be approved. Passed.</w:t>
      </w:r>
    </w:p>
    <w:p w14:paraId="4EA02227" w14:textId="119E767E" w:rsidR="005B7A7B" w:rsidRPr="00311245" w:rsidRDefault="00311245" w:rsidP="0031124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proposed by Cllr </w:t>
      </w:r>
      <w:r>
        <w:rPr>
          <w:sz w:val="24"/>
          <w:szCs w:val="24"/>
        </w:rPr>
        <w:t>Sanders</w:t>
      </w:r>
      <w:r>
        <w:rPr>
          <w:sz w:val="24"/>
          <w:szCs w:val="24"/>
        </w:rPr>
        <w:t xml:space="preserve"> and seconded by Cllr Burdass </w:t>
      </w:r>
      <w:r>
        <w:rPr>
          <w:sz w:val="24"/>
          <w:szCs w:val="24"/>
        </w:rPr>
        <w:t>that the</w:t>
      </w:r>
      <w:r w:rsidR="005B7A7B" w:rsidRPr="00311245">
        <w:rPr>
          <w:sz w:val="24"/>
          <w:szCs w:val="24"/>
        </w:rPr>
        <w:t xml:space="preserve"> payment of clerk</w:t>
      </w:r>
      <w:r w:rsidR="00920D5C" w:rsidRPr="00311245">
        <w:rPr>
          <w:sz w:val="24"/>
          <w:szCs w:val="24"/>
        </w:rPr>
        <w:t>’</w:t>
      </w:r>
      <w:r w:rsidR="005B7A7B" w:rsidRPr="00311245">
        <w:rPr>
          <w:sz w:val="24"/>
          <w:szCs w:val="24"/>
        </w:rPr>
        <w:t>s salary 6mth to end March 2019</w:t>
      </w:r>
      <w:r>
        <w:rPr>
          <w:sz w:val="24"/>
          <w:szCs w:val="24"/>
        </w:rPr>
        <w:t xml:space="preserve"> be passed. Agreed</w:t>
      </w:r>
    </w:p>
    <w:p w14:paraId="704B173E" w14:textId="77777777" w:rsidR="005B7A7B" w:rsidRPr="005B7A7B" w:rsidRDefault="005B7A7B" w:rsidP="00920D5C">
      <w:pPr>
        <w:pStyle w:val="ListParagraph"/>
        <w:spacing w:after="0" w:line="240" w:lineRule="auto"/>
        <w:rPr>
          <w:sz w:val="24"/>
          <w:szCs w:val="24"/>
        </w:rPr>
      </w:pPr>
    </w:p>
    <w:p w14:paraId="0BC7A701" w14:textId="39AC3FF6" w:rsidR="00377300" w:rsidRDefault="00311245" w:rsidP="00311245">
      <w:pPr>
        <w:rPr>
          <w:sz w:val="24"/>
          <w:szCs w:val="24"/>
        </w:rPr>
      </w:pPr>
      <w:r w:rsidRPr="00311245">
        <w:rPr>
          <w:b/>
          <w:sz w:val="24"/>
          <w:szCs w:val="24"/>
        </w:rPr>
        <w:t xml:space="preserve">315/19 </w:t>
      </w:r>
      <w:r w:rsidRPr="00311245">
        <w:rPr>
          <w:sz w:val="24"/>
          <w:szCs w:val="24"/>
        </w:rPr>
        <w:t>It</w:t>
      </w:r>
      <w:r>
        <w:rPr>
          <w:sz w:val="24"/>
          <w:szCs w:val="24"/>
        </w:rPr>
        <w:t xml:space="preserve"> was agreed that work would commence on the Mere later this week. </w:t>
      </w:r>
    </w:p>
    <w:p w14:paraId="201E8AFF" w14:textId="63CEF8AA" w:rsidR="00311245" w:rsidRDefault="00311245" w:rsidP="003112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316/19 </w:t>
      </w:r>
      <w:r w:rsidRPr="00311245">
        <w:rPr>
          <w:sz w:val="24"/>
          <w:szCs w:val="24"/>
        </w:rPr>
        <w:t>The saplings donated by The Woodland Trust have now been planted and the clerk was requested to apply for a second pack.</w:t>
      </w:r>
    </w:p>
    <w:p w14:paraId="1626787D" w14:textId="721C8DFF" w:rsidR="00311245" w:rsidRPr="00EA17B5" w:rsidRDefault="00311245" w:rsidP="003112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317/19 </w:t>
      </w:r>
      <w:r w:rsidRPr="00EA17B5">
        <w:rPr>
          <w:sz w:val="24"/>
          <w:szCs w:val="24"/>
        </w:rPr>
        <w:t>It was reported that there is still an issue with drains within the Parish, being 1 x Dukes Lane 1 x Keepers Cottage 1 x Main St Thwing</w:t>
      </w:r>
      <w:r w:rsidR="00EA17B5">
        <w:rPr>
          <w:sz w:val="24"/>
          <w:szCs w:val="24"/>
        </w:rPr>
        <w:t>. Clerk to liaise with ER</w:t>
      </w:r>
    </w:p>
    <w:p w14:paraId="327F384F" w14:textId="77777777" w:rsidR="00C1345D" w:rsidRDefault="00C1345D" w:rsidP="001444AD">
      <w:pPr>
        <w:rPr>
          <w:sz w:val="24"/>
          <w:szCs w:val="24"/>
        </w:rPr>
      </w:pPr>
    </w:p>
    <w:p w14:paraId="3A2FCF6E" w14:textId="0EA38703" w:rsidR="00C1345D" w:rsidRDefault="00C1345D" w:rsidP="001444AD">
      <w:pPr>
        <w:rPr>
          <w:sz w:val="24"/>
          <w:szCs w:val="24"/>
        </w:rPr>
      </w:pPr>
      <w:r>
        <w:rPr>
          <w:sz w:val="24"/>
          <w:szCs w:val="24"/>
        </w:rPr>
        <w:t>Meeting closed 8.00pm</w:t>
      </w:r>
    </w:p>
    <w:p w14:paraId="3866F955" w14:textId="77777777" w:rsidR="00C1345D" w:rsidRDefault="00C1345D" w:rsidP="001444AD">
      <w:pPr>
        <w:rPr>
          <w:sz w:val="24"/>
          <w:szCs w:val="24"/>
        </w:rPr>
      </w:pPr>
    </w:p>
    <w:p w14:paraId="6E48D46F" w14:textId="77777777" w:rsidR="00C1345D" w:rsidRDefault="00C1345D" w:rsidP="001444AD">
      <w:pPr>
        <w:rPr>
          <w:sz w:val="24"/>
          <w:szCs w:val="24"/>
        </w:rPr>
      </w:pPr>
    </w:p>
    <w:p w14:paraId="6EAE791E" w14:textId="00B9ADAF" w:rsidR="001444AD" w:rsidRPr="00EA17B5" w:rsidRDefault="00EA17B5" w:rsidP="001444AD">
      <w:pPr>
        <w:rPr>
          <w:sz w:val="24"/>
          <w:szCs w:val="24"/>
        </w:rPr>
      </w:pPr>
      <w:r>
        <w:rPr>
          <w:sz w:val="24"/>
          <w:szCs w:val="24"/>
        </w:rPr>
        <w:t>Agreed as a true record</w:t>
      </w:r>
    </w:p>
    <w:p w14:paraId="6FA9DB63" w14:textId="55A00DB5" w:rsidR="001444AD" w:rsidRDefault="00EA17B5" w:rsidP="001444AD">
      <w:pPr>
        <w:rPr>
          <w:sz w:val="24"/>
          <w:szCs w:val="24"/>
        </w:rPr>
      </w:pPr>
      <w:r w:rsidRPr="00EA17B5">
        <w:rPr>
          <w:sz w:val="24"/>
          <w:szCs w:val="24"/>
        </w:rPr>
        <w:t>Signed</w:t>
      </w:r>
    </w:p>
    <w:p w14:paraId="40E2B8F8" w14:textId="54DEE659" w:rsidR="00EA17B5" w:rsidRDefault="00EA17B5" w:rsidP="001444AD">
      <w:pPr>
        <w:rPr>
          <w:sz w:val="24"/>
          <w:szCs w:val="24"/>
        </w:rPr>
      </w:pPr>
    </w:p>
    <w:p w14:paraId="0637BF86" w14:textId="77777777" w:rsidR="00EA17B5" w:rsidRPr="00EA17B5" w:rsidRDefault="00EA17B5" w:rsidP="001444AD">
      <w:pPr>
        <w:rPr>
          <w:sz w:val="24"/>
          <w:szCs w:val="24"/>
        </w:rPr>
      </w:pPr>
    </w:p>
    <w:p w14:paraId="2FC135D3" w14:textId="47C060C8" w:rsidR="001444AD" w:rsidRPr="00EA17B5" w:rsidRDefault="00EA17B5" w:rsidP="001444AD">
      <w:pPr>
        <w:rPr>
          <w:sz w:val="24"/>
          <w:szCs w:val="24"/>
        </w:rPr>
      </w:pPr>
      <w:r w:rsidRPr="00EA17B5">
        <w:rPr>
          <w:sz w:val="24"/>
          <w:szCs w:val="24"/>
        </w:rPr>
        <w:t>Chairman</w:t>
      </w:r>
      <w:r w:rsidRPr="00EA17B5">
        <w:rPr>
          <w:sz w:val="24"/>
          <w:szCs w:val="24"/>
        </w:rPr>
        <w:tab/>
      </w:r>
      <w:r w:rsidRPr="00EA17B5">
        <w:rPr>
          <w:sz w:val="24"/>
          <w:szCs w:val="24"/>
        </w:rPr>
        <w:tab/>
      </w:r>
      <w:r w:rsidRPr="00EA17B5">
        <w:rPr>
          <w:sz w:val="24"/>
          <w:szCs w:val="24"/>
        </w:rPr>
        <w:tab/>
      </w:r>
      <w:r w:rsidRPr="00EA17B5">
        <w:rPr>
          <w:sz w:val="24"/>
          <w:szCs w:val="24"/>
        </w:rPr>
        <w:tab/>
      </w:r>
      <w:r w:rsidRPr="00EA17B5">
        <w:rPr>
          <w:sz w:val="24"/>
          <w:szCs w:val="24"/>
        </w:rPr>
        <w:tab/>
      </w:r>
      <w:r w:rsidRPr="00EA17B5">
        <w:rPr>
          <w:sz w:val="24"/>
          <w:szCs w:val="24"/>
        </w:rPr>
        <w:tab/>
        <w:t>Date</w:t>
      </w:r>
    </w:p>
    <w:sectPr w:rsidR="001444AD" w:rsidRPr="00EA17B5" w:rsidSect="00C1345D">
      <w:footerReference w:type="default" r:id="rId7"/>
      <w:pgSz w:w="11906" w:h="16838"/>
      <w:pgMar w:top="1440" w:right="1440" w:bottom="1440" w:left="1440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D90F" w14:textId="77777777" w:rsidR="00445239" w:rsidRDefault="00445239" w:rsidP="00C1345D">
      <w:pPr>
        <w:spacing w:after="0" w:line="240" w:lineRule="auto"/>
      </w:pPr>
      <w:r>
        <w:separator/>
      </w:r>
    </w:p>
  </w:endnote>
  <w:endnote w:type="continuationSeparator" w:id="0">
    <w:p w14:paraId="6E38D3E0" w14:textId="77777777" w:rsidR="00445239" w:rsidRDefault="00445239" w:rsidP="00C1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366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B7E17" w14:textId="4EAD0290" w:rsidR="00C1345D" w:rsidRDefault="00C1345D">
        <w:pPr>
          <w:pStyle w:val="Footer"/>
          <w:jc w:val="right"/>
        </w:pPr>
        <w:r w:rsidRPr="00C1345D">
          <w:rPr>
            <w:color w:val="2F5496" w:themeColor="accent1" w:themeShade="BF"/>
            <w:sz w:val="18"/>
            <w:szCs w:val="18"/>
          </w:rPr>
          <w:t>Minutes to the Meeting of Thwing &amp; Octon Parish Council held on the 25</w:t>
        </w:r>
        <w:r w:rsidRPr="00C1345D">
          <w:rPr>
            <w:color w:val="2F5496" w:themeColor="accent1" w:themeShade="BF"/>
            <w:sz w:val="18"/>
            <w:szCs w:val="18"/>
            <w:vertAlign w:val="superscript"/>
          </w:rPr>
          <w:t>th</w:t>
        </w:r>
        <w:r w:rsidRPr="00C1345D">
          <w:rPr>
            <w:color w:val="2F5496" w:themeColor="accent1" w:themeShade="BF"/>
            <w:sz w:val="18"/>
            <w:szCs w:val="18"/>
          </w:rPr>
          <w:t xml:space="preserve"> March 2019 at the Reading Rooms Thwing</w:t>
        </w:r>
        <w:r w:rsidRPr="00C1345D">
          <w:rPr>
            <w:color w:val="2F5496" w:themeColor="accent1" w:themeShade="BF"/>
          </w:rPr>
          <w:t xml:space="preserve"> </w:t>
        </w: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B7416" w14:textId="77777777" w:rsidR="00C1345D" w:rsidRDefault="00C13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7BA5" w14:textId="77777777" w:rsidR="00445239" w:rsidRDefault="00445239" w:rsidP="00C1345D">
      <w:pPr>
        <w:spacing w:after="0" w:line="240" w:lineRule="auto"/>
      </w:pPr>
      <w:r>
        <w:separator/>
      </w:r>
    </w:p>
  </w:footnote>
  <w:footnote w:type="continuationSeparator" w:id="0">
    <w:p w14:paraId="3FEF61C2" w14:textId="77777777" w:rsidR="00445239" w:rsidRDefault="00445239" w:rsidP="00C1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735AB"/>
    <w:multiLevelType w:val="hybridMultilevel"/>
    <w:tmpl w:val="56F08C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B678B"/>
    <w:multiLevelType w:val="hybridMultilevel"/>
    <w:tmpl w:val="FE4A21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00"/>
    <w:rsid w:val="001444AD"/>
    <w:rsid w:val="00311245"/>
    <w:rsid w:val="00377300"/>
    <w:rsid w:val="00445239"/>
    <w:rsid w:val="005B7A7B"/>
    <w:rsid w:val="00920D5C"/>
    <w:rsid w:val="009756B8"/>
    <w:rsid w:val="00A734B4"/>
    <w:rsid w:val="00B25172"/>
    <w:rsid w:val="00B90E29"/>
    <w:rsid w:val="00C1345D"/>
    <w:rsid w:val="00EA17B5"/>
    <w:rsid w:val="00E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060F"/>
  <w15:chartTrackingRefBased/>
  <w15:docId w15:val="{DEEBDDC1-4A73-4E84-9953-AAD1C7A5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30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5D"/>
  </w:style>
  <w:style w:type="paragraph" w:styleId="Footer">
    <w:name w:val="footer"/>
    <w:basedOn w:val="Normal"/>
    <w:link w:val="FooterChar"/>
    <w:uiPriority w:val="99"/>
    <w:unhideWhenUsed/>
    <w:rsid w:val="00C1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2019-04-04T17:00:00Z</dcterms:created>
  <dcterms:modified xsi:type="dcterms:W3CDTF">2019-04-04T17:13:00Z</dcterms:modified>
</cp:coreProperties>
</file>