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99635" w14:textId="77777777" w:rsidR="008078F3" w:rsidRDefault="00B74283">
      <w:pPr>
        <w:spacing w:after="102" w:line="265" w:lineRule="auto"/>
        <w:ind w:left="178" w:right="14" w:hanging="10"/>
        <w:jc w:val="center"/>
      </w:pPr>
      <w:bookmarkStart w:id="0" w:name="_GoBack"/>
      <w:bookmarkEnd w:id="0"/>
      <w:r>
        <w:rPr>
          <w:sz w:val="30"/>
          <w:u w:val="single" w:color="000000"/>
        </w:rPr>
        <w:t>THERE WILL BE AN EXTRA ORDINARY MEETING OF</w:t>
      </w:r>
    </w:p>
    <w:p w14:paraId="6D943D2D" w14:textId="77777777" w:rsidR="008078F3" w:rsidRDefault="00B74283">
      <w:pPr>
        <w:spacing w:after="149" w:line="265" w:lineRule="auto"/>
        <w:ind w:left="178" w:right="5" w:hanging="10"/>
        <w:jc w:val="center"/>
      </w:pPr>
      <w:r>
        <w:rPr>
          <w:sz w:val="30"/>
          <w:u w:val="single" w:color="000000"/>
        </w:rPr>
        <w:t>THWING AND OCTON PARISH COUNCIL</w:t>
      </w:r>
    </w:p>
    <w:p w14:paraId="6AFBE3F3" w14:textId="77777777" w:rsidR="008078F3" w:rsidRDefault="00B74283">
      <w:pPr>
        <w:spacing w:after="591" w:line="265" w:lineRule="auto"/>
        <w:ind w:left="178" w:hanging="10"/>
        <w:jc w:val="center"/>
      </w:pPr>
      <w:r>
        <w:rPr>
          <w:sz w:val="30"/>
          <w:u w:val="single" w:color="000000"/>
        </w:rPr>
        <w:t>ON MONDAY 29</w:t>
      </w:r>
      <w:r>
        <w:rPr>
          <w:sz w:val="30"/>
          <w:u w:val="single" w:color="000000"/>
          <w:vertAlign w:val="superscript"/>
        </w:rPr>
        <w:t xml:space="preserve">th </w:t>
      </w:r>
      <w:r>
        <w:rPr>
          <w:sz w:val="30"/>
          <w:u w:val="single" w:color="000000"/>
        </w:rPr>
        <w:t>APRIL 2019 AT 7.00 PM AT THWING CHURCH ROOMS</w:t>
      </w:r>
    </w:p>
    <w:p w14:paraId="5C64E42D" w14:textId="77777777" w:rsidR="008078F3" w:rsidRDefault="00B74283">
      <w:pPr>
        <w:spacing w:after="1208" w:line="253" w:lineRule="auto"/>
        <w:jc w:val="center"/>
      </w:pPr>
      <w:r>
        <w:rPr>
          <w:sz w:val="24"/>
        </w:rPr>
        <w:t>THIS IS AN OPEN MEETING AND MEMBERS OF THE PRESS AND PUBLIC ARE WELCOME TO ATTEND</w:t>
      </w:r>
    </w:p>
    <w:p w14:paraId="259278C7" w14:textId="77777777" w:rsidR="008078F3" w:rsidRDefault="00B74283">
      <w:pPr>
        <w:spacing w:after="594" w:line="265" w:lineRule="auto"/>
        <w:ind w:left="5" w:hanging="10"/>
      </w:pPr>
      <w:r>
        <w:rPr>
          <w:sz w:val="26"/>
          <w:u w:val="single" w:color="000000"/>
        </w:rPr>
        <w:t>Matters for Discussion are itemised below.</w:t>
      </w:r>
    </w:p>
    <w:p w14:paraId="7F302961" w14:textId="77777777" w:rsidR="008078F3" w:rsidRDefault="00B74283">
      <w:pPr>
        <w:spacing w:after="189" w:line="265" w:lineRule="auto"/>
        <w:ind w:left="5" w:hanging="10"/>
      </w:pPr>
      <w:r>
        <w:rPr>
          <w:sz w:val="26"/>
          <w:u w:val="single" w:color="000000"/>
        </w:rPr>
        <w:t>AGENDA</w:t>
      </w:r>
    </w:p>
    <w:p w14:paraId="75B06C31" w14:textId="77777777" w:rsidR="008078F3" w:rsidRDefault="00B74283">
      <w:pPr>
        <w:spacing w:after="279"/>
        <w:ind w:left="9" w:hanging="10"/>
      </w:pPr>
      <w:r>
        <w:rPr>
          <w:sz w:val="26"/>
        </w:rPr>
        <w:t>1) Apologies</w:t>
      </w:r>
    </w:p>
    <w:p w14:paraId="0C337AAE" w14:textId="77777777" w:rsidR="008078F3" w:rsidRDefault="00B74283">
      <w:pPr>
        <w:pStyle w:val="Heading1"/>
        <w:ind w:left="9"/>
      </w:pPr>
      <w:r>
        <w:t>2) Declaration of Pecuniary or Non-Pecuniary Interest</w:t>
      </w:r>
    </w:p>
    <w:p w14:paraId="2DF627D3" w14:textId="77777777" w:rsidR="008078F3" w:rsidRDefault="00B74283">
      <w:pPr>
        <w:spacing w:after="1054" w:line="223" w:lineRule="auto"/>
        <w:ind w:left="365" w:hanging="360"/>
        <w:jc w:val="both"/>
      </w:pPr>
      <w:r>
        <w:rPr>
          <w:sz w:val="24"/>
        </w:rPr>
        <w:t>3) To consider and agree comments to planning application</w:t>
      </w:r>
      <w:r>
        <w:rPr>
          <w:sz w:val="24"/>
        </w:rPr>
        <w:t xml:space="preserve"> 19/01122/PLF change of use of land for the erection of shower/toilet block, siting of 3 camping pods and associated parking and landscaping. Applicant Mr &amp; Mrs D </w:t>
      </w:r>
      <w:proofErr w:type="spellStart"/>
      <w:r>
        <w:rPr>
          <w:sz w:val="24"/>
        </w:rPr>
        <w:t>Jibson</w:t>
      </w:r>
      <w:proofErr w:type="spellEnd"/>
      <w:r>
        <w:rPr>
          <w:sz w:val="24"/>
        </w:rPr>
        <w:t>. Location: Land South East of 2 Old Octon Farm Cottages, Octon Grange Lane, Y025 3EB</w:t>
      </w:r>
    </w:p>
    <w:p w14:paraId="57628F7C" w14:textId="77777777" w:rsidR="008078F3" w:rsidRDefault="00B74283">
      <w:pPr>
        <w:pStyle w:val="Heading1"/>
        <w:spacing w:after="22"/>
        <w:ind w:left="9"/>
      </w:pPr>
      <w:r>
        <w:t>S</w:t>
      </w:r>
      <w:r>
        <w:t>igned</w:t>
      </w:r>
    </w:p>
    <w:p w14:paraId="7B276CF9" w14:textId="77777777" w:rsidR="008078F3" w:rsidRDefault="00B74283">
      <w:pPr>
        <w:spacing w:after="184"/>
        <w:ind w:left="-29"/>
      </w:pPr>
      <w:r>
        <w:rPr>
          <w:noProof/>
        </w:rPr>
        <w:drawing>
          <wp:inline distT="0" distB="0" distL="0" distR="0" wp14:anchorId="3CA89AC9" wp14:editId="2B46E46B">
            <wp:extent cx="1456944" cy="439037"/>
            <wp:effectExtent l="0" t="0" r="0" b="0"/>
            <wp:docPr id="933" name="Picture 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" name="Picture 9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6944" cy="43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C7FFF" w14:textId="77777777" w:rsidR="008078F3" w:rsidRDefault="00B74283">
      <w:pPr>
        <w:pStyle w:val="Heading1"/>
        <w:spacing w:after="0"/>
        <w:ind w:left="9"/>
      </w:pPr>
      <w:r>
        <w:t>D McDermott</w:t>
      </w:r>
    </w:p>
    <w:p w14:paraId="53173712" w14:textId="77777777" w:rsidR="008078F3" w:rsidRDefault="00B74283">
      <w:pPr>
        <w:tabs>
          <w:tab w:val="center" w:pos="6317"/>
        </w:tabs>
        <w:spacing w:after="0"/>
      </w:pPr>
      <w:r>
        <w:rPr>
          <w:sz w:val="24"/>
        </w:rPr>
        <w:t>Chairman</w:t>
      </w:r>
      <w:r>
        <w:rPr>
          <w:sz w:val="24"/>
        </w:rPr>
        <w:tab/>
      </w:r>
      <w:r>
        <w:rPr>
          <w:sz w:val="24"/>
        </w:rPr>
        <w:t>23.04.2019</w:t>
      </w:r>
    </w:p>
    <w:sectPr w:rsidR="008078F3">
      <w:pgSz w:w="11904" w:h="16834"/>
      <w:pgMar w:top="1440" w:right="1656" w:bottom="1440" w:left="13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8F3"/>
    <w:rsid w:val="008078F3"/>
    <w:rsid w:val="00B7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3CD03"/>
  <w15:docId w15:val="{0075F068-4D90-4FD0-9839-C8AA2FC6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79"/>
      <w:ind w:left="24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cp:lastModifiedBy>Parish Clerk</cp:lastModifiedBy>
  <cp:revision>2</cp:revision>
  <dcterms:created xsi:type="dcterms:W3CDTF">2019-04-23T18:00:00Z</dcterms:created>
  <dcterms:modified xsi:type="dcterms:W3CDTF">2019-04-23T18:00:00Z</dcterms:modified>
</cp:coreProperties>
</file>